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FCE76" w14:textId="77777777" w:rsidR="00CF16E4" w:rsidRDefault="00CC64D9" w:rsidP="00E87C95">
      <w:pPr>
        <w:spacing w:after="0" w:line="240" w:lineRule="auto"/>
        <w:ind w:left="1407" w:firstLine="0"/>
      </w:pPr>
      <w:r>
        <w:rPr>
          <w:b/>
          <w:i w:val="0"/>
          <w:sz w:val="32"/>
        </w:rPr>
        <w:t>Palomar Mountain Mutual Water Company, Inc.</w:t>
      </w:r>
      <w:r>
        <w:rPr>
          <w:b/>
          <w:i w:val="0"/>
          <w:sz w:val="24"/>
        </w:rPr>
        <w:t xml:space="preserve"> </w:t>
      </w:r>
    </w:p>
    <w:p w14:paraId="4BD05DBB" w14:textId="77777777" w:rsidR="00CF16E4" w:rsidRDefault="00CC64D9" w:rsidP="00E87C95">
      <w:pPr>
        <w:spacing w:after="0" w:line="240" w:lineRule="auto"/>
        <w:ind w:left="314" w:firstLine="0"/>
        <w:jc w:val="center"/>
      </w:pPr>
      <w:r>
        <w:rPr>
          <w:b/>
          <w:i w:val="0"/>
          <w:sz w:val="28"/>
        </w:rPr>
        <w:t xml:space="preserve">2025-2026 Billing Rates and Fees </w:t>
      </w:r>
    </w:p>
    <w:p w14:paraId="13A8B91C" w14:textId="77777777" w:rsidR="00CF16E4" w:rsidRDefault="00CC64D9" w:rsidP="00E87C95">
      <w:pPr>
        <w:spacing w:after="0" w:line="240" w:lineRule="auto"/>
        <w:ind w:left="369" w:firstLine="0"/>
        <w:jc w:val="center"/>
      </w:pPr>
      <w:r>
        <w:rPr>
          <w:b/>
          <w:i w:val="0"/>
          <w:sz w:val="24"/>
        </w:rPr>
        <w:t xml:space="preserve"> </w:t>
      </w:r>
    </w:p>
    <w:p w14:paraId="4AD22968" w14:textId="77777777" w:rsidR="00CF16E4" w:rsidRDefault="00CC64D9" w:rsidP="00E87C95">
      <w:pPr>
        <w:pStyle w:val="Heading1"/>
        <w:spacing w:line="240" w:lineRule="auto"/>
        <w:ind w:left="2109"/>
      </w:pPr>
      <w:r>
        <w:t>Billed:  January 1, due February 1, 10% late charge</w:t>
      </w:r>
      <w:r>
        <w:rPr>
          <w:u w:val="none"/>
        </w:rPr>
        <w:t xml:space="preserve"> </w:t>
      </w:r>
    </w:p>
    <w:p w14:paraId="7B8B6A7F" w14:textId="77777777" w:rsidR="00CF16E4" w:rsidRDefault="00CC64D9" w:rsidP="00E87C95">
      <w:pPr>
        <w:spacing w:after="0" w:line="240" w:lineRule="auto"/>
        <w:ind w:left="364" w:firstLine="0"/>
        <w:jc w:val="center"/>
      </w:pPr>
      <w:r>
        <w:rPr>
          <w:b/>
          <w:i w:val="0"/>
        </w:rPr>
        <w:t xml:space="preserve"> </w:t>
      </w:r>
    </w:p>
    <w:p w14:paraId="2E8183AC" w14:textId="77777777" w:rsidR="00CF16E4" w:rsidRDefault="00CC64D9" w:rsidP="00E87C95">
      <w:pPr>
        <w:spacing w:line="240" w:lineRule="auto"/>
        <w:ind w:left="285"/>
      </w:pPr>
      <w:r>
        <w:rPr>
          <w:b/>
          <w:i w:val="0"/>
        </w:rPr>
        <w:t xml:space="preserve">Annual Membership dues: $150     </w:t>
      </w:r>
      <w:r>
        <w:t xml:space="preserve">Charge per member with share or shares. </w:t>
      </w:r>
    </w:p>
    <w:p w14:paraId="39A528CA" w14:textId="1C785A39" w:rsidR="00CF16E4" w:rsidRDefault="00CC64D9" w:rsidP="00E87C95">
      <w:pPr>
        <w:spacing w:after="0" w:line="240" w:lineRule="auto"/>
        <w:ind w:left="285"/>
      </w:pPr>
      <w:r>
        <w:rPr>
          <w:b/>
          <w:i w:val="0"/>
        </w:rPr>
        <w:t xml:space="preserve">Annual Water Share fees:   $100   </w:t>
      </w:r>
      <w:r w:rsidR="00752D55">
        <w:rPr>
          <w:b/>
          <w:i w:val="0"/>
        </w:rPr>
        <w:t xml:space="preserve"> </w:t>
      </w:r>
      <w:r>
        <w:rPr>
          <w:b/>
          <w:i w:val="0"/>
        </w:rPr>
        <w:t xml:space="preserve"> </w:t>
      </w:r>
      <w:r>
        <w:t>Charge per share.</w:t>
      </w:r>
      <w:r>
        <w:rPr>
          <w:b/>
          <w:i w:val="0"/>
        </w:rPr>
        <w:t xml:space="preserve"> </w:t>
      </w:r>
    </w:p>
    <w:p w14:paraId="101A95EB" w14:textId="77777777" w:rsidR="00CF16E4" w:rsidRDefault="00CC64D9" w:rsidP="00E87C95">
      <w:pPr>
        <w:spacing w:line="240" w:lineRule="auto"/>
        <w:ind w:left="3425" w:hanging="3150"/>
      </w:pPr>
      <w:r>
        <w:rPr>
          <w:b/>
          <w:i w:val="0"/>
        </w:rPr>
        <w:t xml:space="preserve">Annual Meter charge:          $400    </w:t>
      </w:r>
      <w:r>
        <w:t xml:space="preserve">Charge per installed meter for the pumping, storage, treatment, and delivery of water for domestic use. </w:t>
      </w:r>
    </w:p>
    <w:p w14:paraId="66F60540" w14:textId="77777777" w:rsidR="00CF16E4" w:rsidRDefault="00CC64D9" w:rsidP="00E87C95">
      <w:pPr>
        <w:spacing w:after="0" w:line="240" w:lineRule="auto"/>
        <w:ind w:left="290" w:firstLine="0"/>
      </w:pPr>
      <w:r>
        <w:t xml:space="preserve">       </w:t>
      </w:r>
    </w:p>
    <w:p w14:paraId="073460E3" w14:textId="77777777" w:rsidR="00CF16E4" w:rsidRDefault="00CC64D9" w:rsidP="00E87C95">
      <w:pPr>
        <w:pStyle w:val="Heading1"/>
        <w:spacing w:line="240" w:lineRule="auto"/>
        <w:ind w:left="2234"/>
      </w:pPr>
      <w:r>
        <w:t>Billed:  August 1, due September 1, 10% late fee</w:t>
      </w:r>
      <w:r>
        <w:rPr>
          <w:u w:val="none"/>
        </w:rPr>
        <w:t xml:space="preserve"> </w:t>
      </w:r>
    </w:p>
    <w:p w14:paraId="7F75A8DF" w14:textId="77777777" w:rsidR="00CF16E4" w:rsidRDefault="00CC64D9" w:rsidP="00E87C95">
      <w:pPr>
        <w:spacing w:after="0" w:line="240" w:lineRule="auto"/>
        <w:ind w:left="290" w:firstLine="0"/>
      </w:pPr>
      <w:r>
        <w:rPr>
          <w:i w:val="0"/>
        </w:rPr>
        <w:t xml:space="preserve"> </w:t>
      </w:r>
    </w:p>
    <w:p w14:paraId="35F271FD" w14:textId="0F2556D5" w:rsidR="00CC64D9" w:rsidRDefault="00CC64D9" w:rsidP="003D16E7">
      <w:pPr>
        <w:spacing w:line="240" w:lineRule="auto"/>
        <w:ind w:left="4590" w:right="281" w:hanging="4320"/>
      </w:pPr>
      <w:r>
        <w:rPr>
          <w:b/>
          <w:i w:val="0"/>
        </w:rPr>
        <w:t xml:space="preserve">July 2025 </w:t>
      </w:r>
      <w:r w:rsidR="00C40399">
        <w:rPr>
          <w:b/>
          <w:i w:val="0"/>
        </w:rPr>
        <w:t>Capital Improvements Fee</w:t>
      </w:r>
      <w:r>
        <w:rPr>
          <w:b/>
          <w:i w:val="0"/>
        </w:rPr>
        <w:t>: $1</w:t>
      </w:r>
      <w:r w:rsidR="00E87C95">
        <w:rPr>
          <w:b/>
          <w:i w:val="0"/>
        </w:rPr>
        <w:t>50</w:t>
      </w:r>
      <w:r>
        <w:rPr>
          <w:i w:val="0"/>
        </w:rPr>
        <w:t xml:space="preserve">         </w:t>
      </w:r>
      <w:r>
        <w:t>A one</w:t>
      </w:r>
      <w:r w:rsidR="00752D55">
        <w:t>-</w:t>
      </w:r>
      <w:r>
        <w:t>time charge per share to cover</w:t>
      </w:r>
      <w:r w:rsidR="00A7134A">
        <w:t xml:space="preserve"> one0-time expenses a</w:t>
      </w:r>
      <w:r>
        <w:t>nd to maintain reserve funding.</w:t>
      </w:r>
    </w:p>
    <w:p w14:paraId="5FDC6CFE" w14:textId="5A0211F9" w:rsidR="00CF16E4" w:rsidRDefault="00CC64D9" w:rsidP="00A7134A">
      <w:pPr>
        <w:spacing w:line="240" w:lineRule="auto"/>
        <w:ind w:left="285" w:right="281" w:hanging="15"/>
      </w:pPr>
      <w:r>
        <w:rPr>
          <w:b/>
          <w:i w:val="0"/>
        </w:rPr>
        <w:t>July Mid-Summer Fixed Charge: $1</w:t>
      </w:r>
      <w:r w:rsidR="00E87C95">
        <w:rPr>
          <w:b/>
          <w:i w:val="0"/>
        </w:rPr>
        <w:t>0</w:t>
      </w:r>
      <w:r>
        <w:rPr>
          <w:b/>
          <w:i w:val="0"/>
        </w:rPr>
        <w:t xml:space="preserve">0     </w:t>
      </w:r>
      <w:r w:rsidR="00752D55">
        <w:rPr>
          <w:b/>
          <w:i w:val="0"/>
        </w:rPr>
        <w:tab/>
        <w:t xml:space="preserve">    </w:t>
      </w:r>
      <w:r>
        <w:t xml:space="preserve">Charge per share to balance the budget </w:t>
      </w:r>
    </w:p>
    <w:p w14:paraId="169F59B4" w14:textId="77777777" w:rsidR="00A7644D" w:rsidRPr="00A7644D" w:rsidRDefault="00A7644D" w:rsidP="00A7134A">
      <w:pPr>
        <w:spacing w:line="240" w:lineRule="auto"/>
        <w:ind w:left="285" w:right="281" w:hanging="15"/>
        <w:rPr>
          <w:b/>
          <w:i w:val="0"/>
        </w:rPr>
      </w:pPr>
    </w:p>
    <w:p w14:paraId="77DEDCF4" w14:textId="0B17DDA3" w:rsidR="00600CD5" w:rsidRDefault="006D7509" w:rsidP="00A7134A">
      <w:pPr>
        <w:spacing w:line="240" w:lineRule="auto"/>
        <w:ind w:left="285" w:right="281" w:hanging="15"/>
      </w:pPr>
      <w:r>
        <w:rPr>
          <w:b/>
          <w:i w:val="0"/>
        </w:rPr>
        <w:t xml:space="preserve">January Mid-Winter Fixed Charge: $100     </w:t>
      </w:r>
      <w:r>
        <w:rPr>
          <w:b/>
          <w:i w:val="0"/>
        </w:rPr>
        <w:tab/>
        <w:t xml:space="preserve">    </w:t>
      </w:r>
      <w:r>
        <w:t>Charge per share to balance the budget</w:t>
      </w:r>
    </w:p>
    <w:p w14:paraId="264E4163" w14:textId="77777777" w:rsidR="00CF16E4" w:rsidRDefault="00CC64D9" w:rsidP="00E87C95">
      <w:pPr>
        <w:spacing w:after="0" w:line="240" w:lineRule="auto"/>
        <w:ind w:left="364" w:firstLine="0"/>
        <w:jc w:val="center"/>
      </w:pPr>
      <w:r>
        <w:rPr>
          <w:b/>
          <w:i w:val="0"/>
        </w:rPr>
        <w:t xml:space="preserve"> </w:t>
      </w:r>
    </w:p>
    <w:p w14:paraId="232F4922" w14:textId="77777777" w:rsidR="00CF16E4" w:rsidRDefault="00CC64D9" w:rsidP="00E87C95">
      <w:pPr>
        <w:spacing w:after="186" w:line="240" w:lineRule="auto"/>
        <w:ind w:left="285"/>
      </w:pPr>
      <w:r>
        <w:rPr>
          <w:b/>
          <w:i w:val="0"/>
        </w:rPr>
        <w:t>Water usage</w:t>
      </w:r>
      <w:r>
        <w:rPr>
          <w:i w:val="0"/>
        </w:rPr>
        <w:t xml:space="preserve"> </w:t>
      </w:r>
      <w:r>
        <w:rPr>
          <w:b/>
          <w:i w:val="0"/>
        </w:rPr>
        <w:t xml:space="preserve">is charged per meter based on the following schedules: </w:t>
      </w:r>
    </w:p>
    <w:p w14:paraId="681572D8" w14:textId="77777777" w:rsidR="00CF16E4" w:rsidRDefault="00CC64D9" w:rsidP="00E87C95">
      <w:pPr>
        <w:tabs>
          <w:tab w:val="right" w:pos="8905"/>
        </w:tabs>
        <w:spacing w:after="0" w:line="240" w:lineRule="auto"/>
        <w:ind w:left="0" w:firstLine="0"/>
      </w:pPr>
      <w:r>
        <w:rPr>
          <w:b/>
        </w:rPr>
        <w:t xml:space="preserve">Water Usage Rates until June 30, 2025 </w:t>
      </w:r>
      <w:r>
        <w:rPr>
          <w:b/>
        </w:rPr>
        <w:tab/>
        <w:t xml:space="preserve">Water Usage Rates After July 1, 2025 </w:t>
      </w:r>
    </w:p>
    <w:tbl>
      <w:tblPr>
        <w:tblStyle w:val="TableGrid"/>
        <w:tblW w:w="10454" w:type="dxa"/>
        <w:tblInd w:w="-766" w:type="dxa"/>
        <w:tblLook w:val="04A0" w:firstRow="1" w:lastRow="0" w:firstColumn="1" w:lastColumn="0" w:noHBand="0" w:noVBand="1"/>
      </w:tblPr>
      <w:tblGrid>
        <w:gridCol w:w="5040"/>
        <w:gridCol w:w="11218"/>
      </w:tblGrid>
      <w:tr w:rsidR="00CF16E4" w14:paraId="506B7B06" w14:textId="77777777">
        <w:trPr>
          <w:trHeight w:val="1300"/>
        </w:trPr>
        <w:tc>
          <w:tcPr>
            <w:tcW w:w="5227" w:type="dxa"/>
            <w:tcBorders>
              <w:top w:val="nil"/>
              <w:left w:val="nil"/>
              <w:bottom w:val="nil"/>
              <w:right w:val="nil"/>
            </w:tcBorders>
          </w:tcPr>
          <w:p w14:paraId="19E3ABFA" w14:textId="77777777" w:rsidR="00CF16E4" w:rsidRDefault="00CF16E4" w:rsidP="00E87C95">
            <w:pPr>
              <w:spacing w:after="0" w:line="240" w:lineRule="auto"/>
              <w:ind w:left="-763" w:right="187" w:firstLine="0"/>
            </w:pPr>
          </w:p>
          <w:tbl>
            <w:tblPr>
              <w:tblStyle w:val="TableGrid"/>
              <w:tblW w:w="5040" w:type="dxa"/>
              <w:tblInd w:w="0" w:type="dxa"/>
              <w:tblCellMar>
                <w:right w:w="99" w:type="dxa"/>
              </w:tblCellMar>
              <w:tblLook w:val="04A0" w:firstRow="1" w:lastRow="0" w:firstColumn="1" w:lastColumn="0" w:noHBand="0" w:noVBand="1"/>
            </w:tblPr>
            <w:tblGrid>
              <w:gridCol w:w="719"/>
              <w:gridCol w:w="2449"/>
              <w:gridCol w:w="1872"/>
            </w:tblGrid>
            <w:tr w:rsidR="00CF16E4" w14:paraId="09E620DF" w14:textId="77777777">
              <w:trPr>
                <w:trHeight w:val="263"/>
              </w:trPr>
              <w:tc>
                <w:tcPr>
                  <w:tcW w:w="719" w:type="dxa"/>
                  <w:tcBorders>
                    <w:top w:val="single" w:sz="4" w:space="0" w:color="7E7E7E"/>
                    <w:left w:val="nil"/>
                    <w:bottom w:val="nil"/>
                    <w:right w:val="single" w:sz="4" w:space="0" w:color="7E7E7E"/>
                  </w:tcBorders>
                </w:tcPr>
                <w:p w14:paraId="4E4951B0" w14:textId="77777777" w:rsidR="00CF16E4" w:rsidRDefault="00CC64D9" w:rsidP="00E87C95">
                  <w:pPr>
                    <w:spacing w:after="0" w:line="240" w:lineRule="auto"/>
                    <w:ind w:left="110" w:firstLine="0"/>
                  </w:pPr>
                  <w:r>
                    <w:rPr>
                      <w:b/>
                      <w:sz w:val="20"/>
                    </w:rPr>
                    <w:t>Tier 1</w:t>
                  </w:r>
                  <w:r>
                    <w:rPr>
                      <w:b/>
                      <w:i w:val="0"/>
                      <w:sz w:val="20"/>
                    </w:rPr>
                    <w:t xml:space="preserve"> </w:t>
                  </w:r>
                </w:p>
              </w:tc>
              <w:tc>
                <w:tcPr>
                  <w:tcW w:w="2449" w:type="dxa"/>
                  <w:tcBorders>
                    <w:top w:val="single" w:sz="4" w:space="0" w:color="7E7E7E"/>
                    <w:left w:val="single" w:sz="4" w:space="0" w:color="7E7E7E"/>
                    <w:bottom w:val="nil"/>
                    <w:right w:val="nil"/>
                  </w:tcBorders>
                  <w:shd w:val="clear" w:color="auto" w:fill="F2F2F2"/>
                </w:tcPr>
                <w:p w14:paraId="6DCFABCB" w14:textId="77777777" w:rsidR="00CF16E4" w:rsidRDefault="00CC64D9" w:rsidP="00E87C95">
                  <w:pPr>
                    <w:spacing w:after="0" w:line="240" w:lineRule="auto"/>
                    <w:ind w:left="112" w:firstLine="0"/>
                  </w:pPr>
                  <w:r>
                    <w:rPr>
                      <w:i w:val="0"/>
                      <w:sz w:val="20"/>
                    </w:rPr>
                    <w:t>1 to 30,000 gallons</w:t>
                  </w:r>
                  <w:r>
                    <w:rPr>
                      <w:b/>
                      <w:i w:val="0"/>
                      <w:sz w:val="20"/>
                    </w:rPr>
                    <w:t xml:space="preserve"> </w:t>
                  </w:r>
                </w:p>
              </w:tc>
              <w:tc>
                <w:tcPr>
                  <w:tcW w:w="1872" w:type="dxa"/>
                  <w:tcBorders>
                    <w:top w:val="single" w:sz="4" w:space="0" w:color="7E7E7E"/>
                    <w:left w:val="nil"/>
                    <w:bottom w:val="nil"/>
                    <w:right w:val="nil"/>
                  </w:tcBorders>
                  <w:shd w:val="clear" w:color="auto" w:fill="F2F2F2"/>
                </w:tcPr>
                <w:p w14:paraId="52FE894D" w14:textId="77777777" w:rsidR="00CF16E4" w:rsidRDefault="00CC64D9" w:rsidP="00E87C95">
                  <w:pPr>
                    <w:spacing w:after="0" w:line="240" w:lineRule="auto"/>
                    <w:ind w:left="0" w:firstLine="0"/>
                  </w:pPr>
                  <w:r>
                    <w:rPr>
                      <w:i w:val="0"/>
                      <w:sz w:val="20"/>
                    </w:rPr>
                    <w:t xml:space="preserve">$6.50/1000 gallons </w:t>
                  </w:r>
                </w:p>
              </w:tc>
            </w:tr>
            <w:tr w:rsidR="00CF16E4" w14:paraId="21EE7430" w14:textId="77777777">
              <w:trPr>
                <w:trHeight w:val="259"/>
              </w:trPr>
              <w:tc>
                <w:tcPr>
                  <w:tcW w:w="719" w:type="dxa"/>
                  <w:vMerge w:val="restart"/>
                  <w:tcBorders>
                    <w:top w:val="nil"/>
                    <w:left w:val="nil"/>
                    <w:bottom w:val="nil"/>
                    <w:right w:val="single" w:sz="4" w:space="0" w:color="7E7E7E"/>
                  </w:tcBorders>
                  <w:shd w:val="clear" w:color="auto" w:fill="FFFFFF"/>
                </w:tcPr>
                <w:p w14:paraId="5C87D2F1" w14:textId="77777777" w:rsidR="00CF16E4" w:rsidRDefault="00CC64D9" w:rsidP="00E87C95">
                  <w:pPr>
                    <w:spacing w:after="0" w:line="240" w:lineRule="auto"/>
                    <w:ind w:left="110" w:firstLine="0"/>
                  </w:pPr>
                  <w:r>
                    <w:rPr>
                      <w:b/>
                      <w:sz w:val="20"/>
                    </w:rPr>
                    <w:t>Tier 2</w:t>
                  </w:r>
                  <w:r>
                    <w:rPr>
                      <w:b/>
                      <w:i w:val="0"/>
                      <w:sz w:val="20"/>
                    </w:rPr>
                    <w:t xml:space="preserve"> </w:t>
                  </w:r>
                </w:p>
                <w:p w14:paraId="61B44FC6" w14:textId="77777777" w:rsidR="00CF16E4" w:rsidRDefault="00CC64D9" w:rsidP="00E87C95">
                  <w:pPr>
                    <w:spacing w:after="0" w:line="240" w:lineRule="auto"/>
                    <w:ind w:left="110" w:firstLine="0"/>
                  </w:pPr>
                  <w:r>
                    <w:rPr>
                      <w:b/>
                      <w:sz w:val="20"/>
                    </w:rPr>
                    <w:t>Tier 3</w:t>
                  </w:r>
                  <w:r>
                    <w:rPr>
                      <w:b/>
                      <w:i w:val="0"/>
                      <w:sz w:val="20"/>
                    </w:rPr>
                    <w:t xml:space="preserve"> </w:t>
                  </w:r>
                </w:p>
                <w:p w14:paraId="5D65522B" w14:textId="77777777" w:rsidR="00CF16E4" w:rsidRDefault="00CC64D9" w:rsidP="00E87C95">
                  <w:pPr>
                    <w:spacing w:after="0" w:line="240" w:lineRule="auto"/>
                    <w:ind w:left="110" w:firstLine="0"/>
                  </w:pPr>
                  <w:r>
                    <w:rPr>
                      <w:b/>
                      <w:sz w:val="20"/>
                    </w:rPr>
                    <w:t>Tier 4</w:t>
                  </w:r>
                  <w:r>
                    <w:rPr>
                      <w:b/>
                      <w:i w:val="0"/>
                      <w:sz w:val="20"/>
                    </w:rPr>
                    <w:t xml:space="preserve"> </w:t>
                  </w:r>
                </w:p>
              </w:tc>
              <w:tc>
                <w:tcPr>
                  <w:tcW w:w="2449" w:type="dxa"/>
                  <w:tcBorders>
                    <w:top w:val="nil"/>
                    <w:left w:val="single" w:sz="4" w:space="0" w:color="7E7E7E"/>
                    <w:bottom w:val="nil"/>
                    <w:right w:val="nil"/>
                  </w:tcBorders>
                </w:tcPr>
                <w:p w14:paraId="130E2366" w14:textId="77777777" w:rsidR="00CF16E4" w:rsidRDefault="00CC64D9" w:rsidP="00E87C95">
                  <w:pPr>
                    <w:spacing w:after="0" w:line="240" w:lineRule="auto"/>
                    <w:ind w:left="112" w:firstLine="0"/>
                  </w:pPr>
                  <w:r>
                    <w:rPr>
                      <w:i w:val="0"/>
                      <w:sz w:val="20"/>
                    </w:rPr>
                    <w:t xml:space="preserve">30,001 to 60,000 gallons </w:t>
                  </w:r>
                </w:p>
              </w:tc>
              <w:tc>
                <w:tcPr>
                  <w:tcW w:w="1872" w:type="dxa"/>
                  <w:tcBorders>
                    <w:top w:val="nil"/>
                    <w:left w:val="nil"/>
                    <w:bottom w:val="nil"/>
                    <w:right w:val="nil"/>
                  </w:tcBorders>
                </w:tcPr>
                <w:p w14:paraId="2070C97D" w14:textId="77777777" w:rsidR="00CF16E4" w:rsidRDefault="00CC64D9" w:rsidP="00E87C95">
                  <w:pPr>
                    <w:spacing w:after="0" w:line="240" w:lineRule="auto"/>
                    <w:ind w:left="0" w:firstLine="0"/>
                  </w:pPr>
                  <w:r>
                    <w:rPr>
                      <w:i w:val="0"/>
                      <w:sz w:val="20"/>
                    </w:rPr>
                    <w:t xml:space="preserve">$13.00/1000 gallons </w:t>
                  </w:r>
                </w:p>
              </w:tc>
            </w:tr>
            <w:tr w:rsidR="00CF16E4" w14:paraId="15049D80" w14:textId="77777777">
              <w:trPr>
                <w:trHeight w:val="259"/>
              </w:trPr>
              <w:tc>
                <w:tcPr>
                  <w:tcW w:w="0" w:type="auto"/>
                  <w:vMerge/>
                  <w:tcBorders>
                    <w:top w:val="nil"/>
                    <w:left w:val="nil"/>
                    <w:bottom w:val="nil"/>
                    <w:right w:val="single" w:sz="4" w:space="0" w:color="7E7E7E"/>
                  </w:tcBorders>
                </w:tcPr>
                <w:p w14:paraId="53EC1C9E" w14:textId="77777777" w:rsidR="00CF16E4" w:rsidRDefault="00CF16E4" w:rsidP="00E87C95">
                  <w:pPr>
                    <w:spacing w:after="160" w:line="240" w:lineRule="auto"/>
                    <w:ind w:left="0" w:firstLine="0"/>
                  </w:pPr>
                </w:p>
              </w:tc>
              <w:tc>
                <w:tcPr>
                  <w:tcW w:w="2449" w:type="dxa"/>
                  <w:tcBorders>
                    <w:top w:val="nil"/>
                    <w:left w:val="single" w:sz="4" w:space="0" w:color="7E7E7E"/>
                    <w:bottom w:val="nil"/>
                    <w:right w:val="nil"/>
                  </w:tcBorders>
                  <w:shd w:val="clear" w:color="auto" w:fill="F2F2F2"/>
                </w:tcPr>
                <w:p w14:paraId="2412C8AB" w14:textId="77777777" w:rsidR="00CF16E4" w:rsidRDefault="00CC64D9" w:rsidP="00E87C95">
                  <w:pPr>
                    <w:spacing w:after="0" w:line="240" w:lineRule="auto"/>
                    <w:ind w:left="112" w:firstLine="0"/>
                  </w:pPr>
                  <w:r>
                    <w:rPr>
                      <w:i w:val="0"/>
                      <w:sz w:val="20"/>
                    </w:rPr>
                    <w:t xml:space="preserve">60,001 to 90,000 gallons </w:t>
                  </w:r>
                </w:p>
              </w:tc>
              <w:tc>
                <w:tcPr>
                  <w:tcW w:w="1872" w:type="dxa"/>
                  <w:tcBorders>
                    <w:top w:val="nil"/>
                    <w:left w:val="nil"/>
                    <w:bottom w:val="nil"/>
                    <w:right w:val="nil"/>
                  </w:tcBorders>
                  <w:shd w:val="clear" w:color="auto" w:fill="F2F2F2"/>
                </w:tcPr>
                <w:p w14:paraId="7FA917D7" w14:textId="77777777" w:rsidR="00CF16E4" w:rsidRDefault="00CC64D9" w:rsidP="00E87C95">
                  <w:pPr>
                    <w:spacing w:after="0" w:line="240" w:lineRule="auto"/>
                    <w:ind w:left="0" w:firstLine="0"/>
                  </w:pPr>
                  <w:r>
                    <w:rPr>
                      <w:i w:val="0"/>
                      <w:sz w:val="20"/>
                    </w:rPr>
                    <w:t xml:space="preserve">$20.00/1000 gallons </w:t>
                  </w:r>
                </w:p>
              </w:tc>
            </w:tr>
            <w:tr w:rsidR="00CF16E4" w14:paraId="22741595" w14:textId="77777777">
              <w:trPr>
                <w:trHeight w:val="259"/>
              </w:trPr>
              <w:tc>
                <w:tcPr>
                  <w:tcW w:w="0" w:type="auto"/>
                  <w:vMerge/>
                  <w:tcBorders>
                    <w:top w:val="nil"/>
                    <w:left w:val="nil"/>
                    <w:bottom w:val="nil"/>
                    <w:right w:val="single" w:sz="4" w:space="0" w:color="7E7E7E"/>
                  </w:tcBorders>
                </w:tcPr>
                <w:p w14:paraId="6D1AFDDB" w14:textId="77777777" w:rsidR="00CF16E4" w:rsidRDefault="00CF16E4" w:rsidP="00E87C95">
                  <w:pPr>
                    <w:spacing w:after="160" w:line="240" w:lineRule="auto"/>
                    <w:ind w:left="0" w:firstLine="0"/>
                  </w:pPr>
                </w:p>
              </w:tc>
              <w:tc>
                <w:tcPr>
                  <w:tcW w:w="2449" w:type="dxa"/>
                  <w:tcBorders>
                    <w:top w:val="nil"/>
                    <w:left w:val="single" w:sz="4" w:space="0" w:color="7E7E7E"/>
                    <w:bottom w:val="nil"/>
                    <w:right w:val="nil"/>
                  </w:tcBorders>
                </w:tcPr>
                <w:p w14:paraId="3F89A9E7" w14:textId="77777777" w:rsidR="00CF16E4" w:rsidRDefault="00CC64D9" w:rsidP="00E87C95">
                  <w:pPr>
                    <w:spacing w:after="0" w:line="240" w:lineRule="auto"/>
                    <w:ind w:left="112" w:firstLine="0"/>
                  </w:pPr>
                  <w:r>
                    <w:rPr>
                      <w:i w:val="0"/>
                      <w:sz w:val="20"/>
                    </w:rPr>
                    <w:t xml:space="preserve">Over 90,001 gallons </w:t>
                  </w:r>
                </w:p>
              </w:tc>
              <w:tc>
                <w:tcPr>
                  <w:tcW w:w="1872" w:type="dxa"/>
                  <w:tcBorders>
                    <w:top w:val="nil"/>
                    <w:left w:val="nil"/>
                    <w:bottom w:val="nil"/>
                    <w:right w:val="nil"/>
                  </w:tcBorders>
                </w:tcPr>
                <w:p w14:paraId="1F47D99D" w14:textId="77777777" w:rsidR="00CF16E4" w:rsidRDefault="00CC64D9" w:rsidP="00E87C95">
                  <w:pPr>
                    <w:spacing w:after="0" w:line="240" w:lineRule="auto"/>
                    <w:ind w:left="0" w:firstLine="0"/>
                  </w:pPr>
                  <w:r>
                    <w:rPr>
                      <w:i w:val="0"/>
                      <w:sz w:val="20"/>
                    </w:rPr>
                    <w:t xml:space="preserve">$40.00/1000 gallons </w:t>
                  </w:r>
                </w:p>
              </w:tc>
            </w:tr>
          </w:tbl>
          <w:p w14:paraId="5A6CBBC9" w14:textId="77777777" w:rsidR="00CF16E4" w:rsidRDefault="00CF16E4" w:rsidP="00E87C95">
            <w:pPr>
              <w:spacing w:after="160" w:line="240" w:lineRule="auto"/>
              <w:ind w:left="0" w:firstLine="0"/>
            </w:pPr>
          </w:p>
        </w:tc>
        <w:tc>
          <w:tcPr>
            <w:tcW w:w="5227" w:type="dxa"/>
            <w:tcBorders>
              <w:top w:val="nil"/>
              <w:left w:val="nil"/>
              <w:bottom w:val="nil"/>
              <w:right w:val="nil"/>
            </w:tcBorders>
          </w:tcPr>
          <w:p w14:paraId="186CF2E0" w14:textId="77777777" w:rsidR="00CF16E4" w:rsidRDefault="00CF16E4" w:rsidP="00E87C95">
            <w:pPr>
              <w:spacing w:after="0" w:line="240" w:lineRule="auto"/>
              <w:ind w:left="-5990" w:right="11217" w:firstLine="0"/>
            </w:pPr>
          </w:p>
          <w:tbl>
            <w:tblPr>
              <w:tblStyle w:val="TableGrid"/>
              <w:tblW w:w="5040" w:type="dxa"/>
              <w:tblInd w:w="187" w:type="dxa"/>
              <w:tblCellMar>
                <w:right w:w="99" w:type="dxa"/>
              </w:tblCellMar>
              <w:tblLook w:val="04A0" w:firstRow="1" w:lastRow="0" w:firstColumn="1" w:lastColumn="0" w:noHBand="0" w:noVBand="1"/>
            </w:tblPr>
            <w:tblGrid>
              <w:gridCol w:w="719"/>
              <w:gridCol w:w="2449"/>
              <w:gridCol w:w="1872"/>
            </w:tblGrid>
            <w:tr w:rsidR="00CF16E4" w14:paraId="3A62C88D" w14:textId="77777777">
              <w:trPr>
                <w:trHeight w:val="263"/>
              </w:trPr>
              <w:tc>
                <w:tcPr>
                  <w:tcW w:w="719" w:type="dxa"/>
                  <w:tcBorders>
                    <w:top w:val="single" w:sz="4" w:space="0" w:color="7E7E7E"/>
                    <w:left w:val="nil"/>
                    <w:bottom w:val="nil"/>
                    <w:right w:val="single" w:sz="4" w:space="0" w:color="7E7E7E"/>
                  </w:tcBorders>
                </w:tcPr>
                <w:p w14:paraId="26AE4196" w14:textId="77777777" w:rsidR="00CF16E4" w:rsidRDefault="00CC64D9" w:rsidP="00E87C95">
                  <w:pPr>
                    <w:spacing w:after="0" w:line="240" w:lineRule="auto"/>
                    <w:ind w:left="110" w:firstLine="0"/>
                  </w:pPr>
                  <w:r>
                    <w:rPr>
                      <w:b/>
                      <w:sz w:val="20"/>
                    </w:rPr>
                    <w:t xml:space="preserve">Tier 1 </w:t>
                  </w:r>
                </w:p>
              </w:tc>
              <w:tc>
                <w:tcPr>
                  <w:tcW w:w="2449" w:type="dxa"/>
                  <w:tcBorders>
                    <w:top w:val="single" w:sz="4" w:space="0" w:color="7E7E7E"/>
                    <w:left w:val="single" w:sz="4" w:space="0" w:color="7E7E7E"/>
                    <w:bottom w:val="nil"/>
                    <w:right w:val="nil"/>
                  </w:tcBorders>
                  <w:shd w:val="clear" w:color="auto" w:fill="F2F2F2"/>
                </w:tcPr>
                <w:p w14:paraId="0616D28A" w14:textId="77777777" w:rsidR="00CF16E4" w:rsidRDefault="00CC64D9" w:rsidP="00E87C95">
                  <w:pPr>
                    <w:spacing w:after="0" w:line="240" w:lineRule="auto"/>
                    <w:ind w:left="112" w:firstLine="0"/>
                  </w:pPr>
                  <w:r>
                    <w:rPr>
                      <w:i w:val="0"/>
                      <w:sz w:val="20"/>
                    </w:rPr>
                    <w:t xml:space="preserve">1 to 5,000 gallons </w:t>
                  </w:r>
                </w:p>
              </w:tc>
              <w:tc>
                <w:tcPr>
                  <w:tcW w:w="1872" w:type="dxa"/>
                  <w:tcBorders>
                    <w:top w:val="single" w:sz="4" w:space="0" w:color="7E7E7E"/>
                    <w:left w:val="nil"/>
                    <w:bottom w:val="nil"/>
                    <w:right w:val="nil"/>
                  </w:tcBorders>
                  <w:shd w:val="clear" w:color="auto" w:fill="F2F2F2"/>
                </w:tcPr>
                <w:p w14:paraId="3497B0B4" w14:textId="77777777" w:rsidR="00CF16E4" w:rsidRDefault="00CC64D9" w:rsidP="00E87C95">
                  <w:pPr>
                    <w:spacing w:after="0" w:line="240" w:lineRule="auto"/>
                    <w:ind w:left="0" w:firstLine="0"/>
                  </w:pPr>
                  <w:r>
                    <w:rPr>
                      <w:i w:val="0"/>
                      <w:sz w:val="20"/>
                    </w:rPr>
                    <w:t xml:space="preserve">Flat Fee $15.00 </w:t>
                  </w:r>
                </w:p>
              </w:tc>
            </w:tr>
            <w:tr w:rsidR="00CF16E4" w14:paraId="036EABFE" w14:textId="77777777">
              <w:trPr>
                <w:trHeight w:val="259"/>
              </w:trPr>
              <w:tc>
                <w:tcPr>
                  <w:tcW w:w="719" w:type="dxa"/>
                  <w:vMerge w:val="restart"/>
                  <w:tcBorders>
                    <w:top w:val="nil"/>
                    <w:left w:val="nil"/>
                    <w:bottom w:val="nil"/>
                    <w:right w:val="single" w:sz="4" w:space="0" w:color="7E7E7E"/>
                  </w:tcBorders>
                  <w:shd w:val="clear" w:color="auto" w:fill="FFFFFF"/>
                </w:tcPr>
                <w:p w14:paraId="7AB496EC" w14:textId="77777777" w:rsidR="00CF16E4" w:rsidRDefault="00CC64D9" w:rsidP="00E87C95">
                  <w:pPr>
                    <w:spacing w:after="0" w:line="240" w:lineRule="auto"/>
                    <w:ind w:left="110" w:firstLine="0"/>
                  </w:pPr>
                  <w:r>
                    <w:rPr>
                      <w:b/>
                      <w:sz w:val="20"/>
                    </w:rPr>
                    <w:t xml:space="preserve">Tier 2 </w:t>
                  </w:r>
                </w:p>
                <w:p w14:paraId="7D0EC36F" w14:textId="77777777" w:rsidR="00CF16E4" w:rsidRDefault="00CC64D9" w:rsidP="00E87C95">
                  <w:pPr>
                    <w:spacing w:after="0" w:line="240" w:lineRule="auto"/>
                    <w:ind w:left="110" w:firstLine="0"/>
                  </w:pPr>
                  <w:r>
                    <w:rPr>
                      <w:b/>
                      <w:sz w:val="20"/>
                    </w:rPr>
                    <w:t xml:space="preserve">Tier 3 </w:t>
                  </w:r>
                </w:p>
                <w:p w14:paraId="3A6C6226" w14:textId="77777777" w:rsidR="00CF16E4" w:rsidRDefault="00CC64D9" w:rsidP="00E87C95">
                  <w:pPr>
                    <w:spacing w:after="0" w:line="240" w:lineRule="auto"/>
                    <w:ind w:left="110" w:firstLine="0"/>
                  </w:pPr>
                  <w:r>
                    <w:rPr>
                      <w:b/>
                      <w:sz w:val="20"/>
                    </w:rPr>
                    <w:t xml:space="preserve">Tier 4 </w:t>
                  </w:r>
                </w:p>
                <w:p w14:paraId="6AFE2A23" w14:textId="77777777" w:rsidR="00CF16E4" w:rsidRDefault="00CC64D9" w:rsidP="00E87C95">
                  <w:pPr>
                    <w:spacing w:after="0" w:line="240" w:lineRule="auto"/>
                    <w:ind w:left="110" w:firstLine="0"/>
                  </w:pPr>
                  <w:r>
                    <w:rPr>
                      <w:b/>
                      <w:sz w:val="20"/>
                    </w:rPr>
                    <w:t xml:space="preserve">Tier 5 </w:t>
                  </w:r>
                </w:p>
              </w:tc>
              <w:tc>
                <w:tcPr>
                  <w:tcW w:w="2449" w:type="dxa"/>
                  <w:tcBorders>
                    <w:top w:val="nil"/>
                    <w:left w:val="single" w:sz="4" w:space="0" w:color="7E7E7E"/>
                    <w:bottom w:val="nil"/>
                    <w:right w:val="nil"/>
                  </w:tcBorders>
                </w:tcPr>
                <w:p w14:paraId="33A374DB" w14:textId="77777777" w:rsidR="00CF16E4" w:rsidRDefault="00CC64D9" w:rsidP="00E87C95">
                  <w:pPr>
                    <w:spacing w:after="0" w:line="240" w:lineRule="auto"/>
                    <w:ind w:left="112" w:firstLine="0"/>
                  </w:pPr>
                  <w:r>
                    <w:rPr>
                      <w:i w:val="0"/>
                      <w:sz w:val="20"/>
                    </w:rPr>
                    <w:t xml:space="preserve">5,001 to 15,000 gallons </w:t>
                  </w:r>
                </w:p>
              </w:tc>
              <w:tc>
                <w:tcPr>
                  <w:tcW w:w="1872" w:type="dxa"/>
                  <w:tcBorders>
                    <w:top w:val="nil"/>
                    <w:left w:val="nil"/>
                    <w:bottom w:val="nil"/>
                    <w:right w:val="nil"/>
                  </w:tcBorders>
                </w:tcPr>
                <w:p w14:paraId="20C6BDDE" w14:textId="77777777" w:rsidR="00CF16E4" w:rsidRDefault="00CC64D9" w:rsidP="00E87C95">
                  <w:pPr>
                    <w:spacing w:after="0" w:line="240" w:lineRule="auto"/>
                    <w:ind w:left="0" w:firstLine="0"/>
                  </w:pPr>
                  <w:r>
                    <w:rPr>
                      <w:i w:val="0"/>
                      <w:sz w:val="20"/>
                    </w:rPr>
                    <w:t xml:space="preserve">$3.50/1000 gallons </w:t>
                  </w:r>
                </w:p>
              </w:tc>
            </w:tr>
            <w:tr w:rsidR="00CF16E4" w14:paraId="6593B654" w14:textId="77777777">
              <w:trPr>
                <w:trHeight w:val="259"/>
              </w:trPr>
              <w:tc>
                <w:tcPr>
                  <w:tcW w:w="0" w:type="auto"/>
                  <w:vMerge/>
                  <w:tcBorders>
                    <w:top w:val="nil"/>
                    <w:left w:val="nil"/>
                    <w:bottom w:val="nil"/>
                    <w:right w:val="single" w:sz="4" w:space="0" w:color="7E7E7E"/>
                  </w:tcBorders>
                </w:tcPr>
                <w:p w14:paraId="47C8E78B" w14:textId="77777777" w:rsidR="00CF16E4" w:rsidRDefault="00CF16E4" w:rsidP="00E87C95">
                  <w:pPr>
                    <w:spacing w:after="160" w:line="240" w:lineRule="auto"/>
                    <w:ind w:left="0" w:firstLine="0"/>
                  </w:pPr>
                </w:p>
              </w:tc>
              <w:tc>
                <w:tcPr>
                  <w:tcW w:w="2449" w:type="dxa"/>
                  <w:tcBorders>
                    <w:top w:val="nil"/>
                    <w:left w:val="single" w:sz="4" w:space="0" w:color="7E7E7E"/>
                    <w:bottom w:val="nil"/>
                    <w:right w:val="nil"/>
                  </w:tcBorders>
                  <w:shd w:val="clear" w:color="auto" w:fill="F2F2F2"/>
                </w:tcPr>
                <w:p w14:paraId="0167A926" w14:textId="77777777" w:rsidR="00CF16E4" w:rsidRDefault="00CC64D9" w:rsidP="00E87C95">
                  <w:pPr>
                    <w:spacing w:after="0" w:line="240" w:lineRule="auto"/>
                    <w:ind w:left="112" w:firstLine="0"/>
                  </w:pPr>
                  <w:r>
                    <w:rPr>
                      <w:i w:val="0"/>
                      <w:sz w:val="20"/>
                    </w:rPr>
                    <w:t xml:space="preserve">15,001 to 45,000 gallons </w:t>
                  </w:r>
                </w:p>
              </w:tc>
              <w:tc>
                <w:tcPr>
                  <w:tcW w:w="1872" w:type="dxa"/>
                  <w:tcBorders>
                    <w:top w:val="nil"/>
                    <w:left w:val="nil"/>
                    <w:bottom w:val="nil"/>
                    <w:right w:val="nil"/>
                  </w:tcBorders>
                  <w:shd w:val="clear" w:color="auto" w:fill="F2F2F2"/>
                </w:tcPr>
                <w:p w14:paraId="00D0CEA1" w14:textId="77777777" w:rsidR="00CF16E4" w:rsidRDefault="00CC64D9" w:rsidP="00E87C95">
                  <w:pPr>
                    <w:spacing w:after="0" w:line="240" w:lineRule="auto"/>
                    <w:ind w:left="0" w:firstLine="0"/>
                  </w:pPr>
                  <w:r>
                    <w:rPr>
                      <w:i w:val="0"/>
                      <w:sz w:val="20"/>
                    </w:rPr>
                    <w:t xml:space="preserve">$7.00/1000 gallons </w:t>
                  </w:r>
                </w:p>
              </w:tc>
            </w:tr>
            <w:tr w:rsidR="00CF16E4" w14:paraId="524671BE" w14:textId="77777777">
              <w:trPr>
                <w:trHeight w:val="259"/>
              </w:trPr>
              <w:tc>
                <w:tcPr>
                  <w:tcW w:w="0" w:type="auto"/>
                  <w:vMerge/>
                  <w:tcBorders>
                    <w:top w:val="nil"/>
                    <w:left w:val="nil"/>
                    <w:bottom w:val="nil"/>
                    <w:right w:val="single" w:sz="4" w:space="0" w:color="7E7E7E"/>
                  </w:tcBorders>
                </w:tcPr>
                <w:p w14:paraId="6EC6908F" w14:textId="77777777" w:rsidR="00CF16E4" w:rsidRDefault="00CF16E4" w:rsidP="00E87C95">
                  <w:pPr>
                    <w:spacing w:after="160" w:line="240" w:lineRule="auto"/>
                    <w:ind w:left="0" w:firstLine="0"/>
                  </w:pPr>
                </w:p>
              </w:tc>
              <w:tc>
                <w:tcPr>
                  <w:tcW w:w="2449" w:type="dxa"/>
                  <w:tcBorders>
                    <w:top w:val="nil"/>
                    <w:left w:val="single" w:sz="4" w:space="0" w:color="7E7E7E"/>
                    <w:bottom w:val="nil"/>
                    <w:right w:val="nil"/>
                  </w:tcBorders>
                </w:tcPr>
                <w:p w14:paraId="52A4BFF3" w14:textId="01CB779D" w:rsidR="00CF16E4" w:rsidRDefault="00CC64D9" w:rsidP="00E87C95">
                  <w:pPr>
                    <w:spacing w:after="0" w:line="240" w:lineRule="auto"/>
                    <w:ind w:left="112" w:firstLine="0"/>
                  </w:pPr>
                  <w:r>
                    <w:rPr>
                      <w:i w:val="0"/>
                      <w:sz w:val="20"/>
                    </w:rPr>
                    <w:t>45,001 to 7</w:t>
                  </w:r>
                  <w:r w:rsidR="00C2631E">
                    <w:rPr>
                      <w:i w:val="0"/>
                      <w:sz w:val="20"/>
                    </w:rPr>
                    <w:t>0</w:t>
                  </w:r>
                  <w:r>
                    <w:rPr>
                      <w:i w:val="0"/>
                      <w:sz w:val="20"/>
                    </w:rPr>
                    <w:t xml:space="preserve">,000 gallons </w:t>
                  </w:r>
                </w:p>
              </w:tc>
              <w:tc>
                <w:tcPr>
                  <w:tcW w:w="1872" w:type="dxa"/>
                  <w:tcBorders>
                    <w:top w:val="nil"/>
                    <w:left w:val="nil"/>
                    <w:bottom w:val="nil"/>
                    <w:right w:val="nil"/>
                  </w:tcBorders>
                </w:tcPr>
                <w:p w14:paraId="1564ACD0" w14:textId="77777777" w:rsidR="00CF16E4" w:rsidRDefault="00CC64D9" w:rsidP="00E87C95">
                  <w:pPr>
                    <w:spacing w:after="0" w:line="240" w:lineRule="auto"/>
                    <w:ind w:left="0" w:firstLine="0"/>
                  </w:pPr>
                  <w:r>
                    <w:rPr>
                      <w:i w:val="0"/>
                      <w:sz w:val="20"/>
                    </w:rPr>
                    <w:t xml:space="preserve">$15.00/1000 gallons </w:t>
                  </w:r>
                </w:p>
              </w:tc>
            </w:tr>
            <w:tr w:rsidR="00CF16E4" w14:paraId="490490AB" w14:textId="77777777">
              <w:trPr>
                <w:trHeight w:val="259"/>
              </w:trPr>
              <w:tc>
                <w:tcPr>
                  <w:tcW w:w="0" w:type="auto"/>
                  <w:vMerge/>
                  <w:tcBorders>
                    <w:top w:val="nil"/>
                    <w:left w:val="nil"/>
                    <w:bottom w:val="nil"/>
                    <w:right w:val="single" w:sz="4" w:space="0" w:color="7E7E7E"/>
                  </w:tcBorders>
                </w:tcPr>
                <w:p w14:paraId="7386591E" w14:textId="77777777" w:rsidR="00CF16E4" w:rsidRDefault="00CF16E4" w:rsidP="00E87C95">
                  <w:pPr>
                    <w:spacing w:after="160" w:line="240" w:lineRule="auto"/>
                    <w:ind w:left="0" w:firstLine="0"/>
                  </w:pPr>
                </w:p>
              </w:tc>
              <w:tc>
                <w:tcPr>
                  <w:tcW w:w="2449" w:type="dxa"/>
                  <w:tcBorders>
                    <w:top w:val="nil"/>
                    <w:left w:val="single" w:sz="4" w:space="0" w:color="7E7E7E"/>
                    <w:bottom w:val="nil"/>
                    <w:right w:val="nil"/>
                  </w:tcBorders>
                  <w:shd w:val="clear" w:color="auto" w:fill="F2F2F2"/>
                </w:tcPr>
                <w:p w14:paraId="0415BE9A" w14:textId="17A0B8E8" w:rsidR="00CF16E4" w:rsidRDefault="00CC64D9" w:rsidP="00E87C95">
                  <w:pPr>
                    <w:spacing w:after="0" w:line="240" w:lineRule="auto"/>
                    <w:ind w:left="112" w:firstLine="0"/>
                  </w:pPr>
                  <w:r>
                    <w:rPr>
                      <w:i w:val="0"/>
                      <w:sz w:val="20"/>
                    </w:rPr>
                    <w:t>Over 7</w:t>
                  </w:r>
                  <w:r w:rsidR="00E87C95">
                    <w:rPr>
                      <w:i w:val="0"/>
                      <w:sz w:val="20"/>
                    </w:rPr>
                    <w:t>0</w:t>
                  </w:r>
                  <w:r>
                    <w:rPr>
                      <w:i w:val="0"/>
                      <w:sz w:val="20"/>
                    </w:rPr>
                    <w:t xml:space="preserve">,001 gallons </w:t>
                  </w:r>
                </w:p>
              </w:tc>
              <w:tc>
                <w:tcPr>
                  <w:tcW w:w="1872" w:type="dxa"/>
                  <w:tcBorders>
                    <w:top w:val="nil"/>
                    <w:left w:val="nil"/>
                    <w:bottom w:val="nil"/>
                    <w:right w:val="nil"/>
                  </w:tcBorders>
                  <w:shd w:val="clear" w:color="auto" w:fill="F2F2F2"/>
                </w:tcPr>
                <w:p w14:paraId="513DC03C" w14:textId="07912727" w:rsidR="00CF16E4" w:rsidRDefault="00CC64D9" w:rsidP="00E87C95">
                  <w:pPr>
                    <w:spacing w:after="0" w:line="240" w:lineRule="auto"/>
                    <w:ind w:left="0" w:firstLine="0"/>
                  </w:pPr>
                  <w:r>
                    <w:rPr>
                      <w:i w:val="0"/>
                      <w:sz w:val="20"/>
                    </w:rPr>
                    <w:t>$</w:t>
                  </w:r>
                  <w:r w:rsidR="00E87C95">
                    <w:rPr>
                      <w:i w:val="0"/>
                      <w:sz w:val="20"/>
                    </w:rPr>
                    <w:t>250</w:t>
                  </w:r>
                  <w:r>
                    <w:rPr>
                      <w:i w:val="0"/>
                      <w:sz w:val="20"/>
                    </w:rPr>
                    <w:t xml:space="preserve">.00/1000 gallons </w:t>
                  </w:r>
                </w:p>
              </w:tc>
            </w:tr>
          </w:tbl>
          <w:p w14:paraId="4F2EC5EA" w14:textId="77777777" w:rsidR="00CF16E4" w:rsidRDefault="00CF16E4" w:rsidP="00E87C95">
            <w:pPr>
              <w:spacing w:after="160" w:line="240" w:lineRule="auto"/>
              <w:ind w:left="0" w:firstLine="0"/>
            </w:pPr>
          </w:p>
        </w:tc>
      </w:tr>
    </w:tbl>
    <w:p w14:paraId="465B66ED" w14:textId="77777777" w:rsidR="00CF16E4" w:rsidRDefault="00CC64D9" w:rsidP="00E87C95">
      <w:pPr>
        <w:spacing w:after="0" w:line="240" w:lineRule="auto"/>
        <w:ind w:left="290" w:firstLine="0"/>
      </w:pPr>
      <w:r>
        <w:rPr>
          <w:i w:val="0"/>
        </w:rPr>
        <w:t xml:space="preserve"> </w:t>
      </w:r>
    </w:p>
    <w:p w14:paraId="3B887275" w14:textId="13533A77" w:rsidR="00CF16E4" w:rsidRDefault="00CC64D9" w:rsidP="00E87C95">
      <w:pPr>
        <w:spacing w:line="240" w:lineRule="auto"/>
        <w:ind w:left="285"/>
      </w:pPr>
      <w:r>
        <w:rPr>
          <w:b/>
          <w:i w:val="0"/>
          <w:u w:val="single" w:color="000000"/>
        </w:rPr>
        <w:t>July 2026 Fees:</w:t>
      </w:r>
      <w:r>
        <w:t xml:space="preserve">    Due to </w:t>
      </w:r>
      <w:r w:rsidR="00F60B1D">
        <w:t xml:space="preserve">increased </w:t>
      </w:r>
      <w:r>
        <w:t xml:space="preserve">costs related to operating PMMWC, the following fees will be added to the July 2026 bills as fixed costs: </w:t>
      </w:r>
    </w:p>
    <w:p w14:paraId="7C9BBC9B" w14:textId="77777777" w:rsidR="00CF16E4" w:rsidRDefault="00CC64D9" w:rsidP="00E87C95">
      <w:pPr>
        <w:spacing w:after="0" w:line="240" w:lineRule="auto"/>
        <w:ind w:left="290" w:firstLine="0"/>
      </w:pPr>
      <w:r>
        <w:rPr>
          <w:i w:val="0"/>
        </w:rPr>
        <w:t xml:space="preserve"> </w:t>
      </w:r>
    </w:p>
    <w:tbl>
      <w:tblPr>
        <w:tblStyle w:val="TableGrid"/>
        <w:tblW w:w="8002" w:type="dxa"/>
        <w:tblInd w:w="602" w:type="dxa"/>
        <w:tblCellMar>
          <w:top w:w="6" w:type="dxa"/>
          <w:left w:w="106" w:type="dxa"/>
          <w:right w:w="91" w:type="dxa"/>
        </w:tblCellMar>
        <w:tblLook w:val="04A0" w:firstRow="1" w:lastRow="0" w:firstColumn="1" w:lastColumn="0" w:noHBand="0" w:noVBand="1"/>
      </w:tblPr>
      <w:tblGrid>
        <w:gridCol w:w="3864"/>
        <w:gridCol w:w="4138"/>
      </w:tblGrid>
      <w:tr w:rsidR="00CF16E4" w14:paraId="54CB2ED0" w14:textId="77777777">
        <w:trPr>
          <w:trHeight w:val="278"/>
        </w:trPr>
        <w:tc>
          <w:tcPr>
            <w:tcW w:w="3864" w:type="dxa"/>
            <w:tcBorders>
              <w:top w:val="single" w:sz="4" w:space="0" w:color="000000"/>
              <w:left w:val="single" w:sz="4" w:space="0" w:color="000000"/>
              <w:bottom w:val="single" w:sz="4" w:space="0" w:color="000000"/>
              <w:right w:val="single" w:sz="4" w:space="0" w:color="000000"/>
            </w:tcBorders>
          </w:tcPr>
          <w:p w14:paraId="7D9F78CC" w14:textId="77777777" w:rsidR="00CF16E4" w:rsidRDefault="00CC64D9" w:rsidP="00E87C95">
            <w:pPr>
              <w:spacing w:after="0" w:line="240" w:lineRule="auto"/>
              <w:ind w:left="0" w:right="18" w:firstLine="0"/>
              <w:jc w:val="center"/>
            </w:pPr>
            <w:r>
              <w:rPr>
                <w:b/>
                <w:i w:val="0"/>
                <w:u w:val="single" w:color="000000"/>
              </w:rPr>
              <w:t>Per Share</w:t>
            </w:r>
            <w:r>
              <w:rPr>
                <w:b/>
                <w:i w:val="0"/>
              </w:rPr>
              <w:t xml:space="preserve"> </w:t>
            </w:r>
          </w:p>
        </w:tc>
        <w:tc>
          <w:tcPr>
            <w:tcW w:w="4138" w:type="dxa"/>
            <w:tcBorders>
              <w:top w:val="single" w:sz="4" w:space="0" w:color="000000"/>
              <w:left w:val="single" w:sz="4" w:space="0" w:color="000000"/>
              <w:bottom w:val="single" w:sz="4" w:space="0" w:color="000000"/>
              <w:right w:val="single" w:sz="4" w:space="0" w:color="000000"/>
            </w:tcBorders>
          </w:tcPr>
          <w:p w14:paraId="69EA18ED" w14:textId="77777777" w:rsidR="00CF16E4" w:rsidRDefault="00CC64D9" w:rsidP="00E87C95">
            <w:pPr>
              <w:spacing w:after="0" w:line="240" w:lineRule="auto"/>
              <w:ind w:left="0" w:right="16" w:firstLine="0"/>
              <w:jc w:val="center"/>
            </w:pPr>
            <w:r>
              <w:rPr>
                <w:b/>
                <w:i w:val="0"/>
                <w:u w:val="single" w:color="000000"/>
              </w:rPr>
              <w:t>Per Meter</w:t>
            </w:r>
            <w:r>
              <w:rPr>
                <w:b/>
                <w:i w:val="0"/>
              </w:rPr>
              <w:t xml:space="preserve"> </w:t>
            </w:r>
          </w:p>
        </w:tc>
      </w:tr>
      <w:tr w:rsidR="00CF16E4" w14:paraId="43102C9B" w14:textId="77777777" w:rsidTr="00EA3508">
        <w:trPr>
          <w:trHeight w:val="211"/>
        </w:trPr>
        <w:tc>
          <w:tcPr>
            <w:tcW w:w="3864" w:type="dxa"/>
            <w:tcBorders>
              <w:top w:val="single" w:sz="4" w:space="0" w:color="000000"/>
              <w:left w:val="single" w:sz="4" w:space="0" w:color="000000"/>
              <w:bottom w:val="single" w:sz="4" w:space="0" w:color="000000"/>
              <w:right w:val="single" w:sz="4" w:space="0" w:color="000000"/>
            </w:tcBorders>
          </w:tcPr>
          <w:p w14:paraId="11CFBEED" w14:textId="77777777" w:rsidR="00CF16E4" w:rsidRDefault="00CC64D9" w:rsidP="00E87C95">
            <w:pPr>
              <w:spacing w:after="0" w:line="240" w:lineRule="auto"/>
              <w:ind w:left="0" w:firstLine="0"/>
            </w:pPr>
            <w:r>
              <w:rPr>
                <w:i w:val="0"/>
              </w:rPr>
              <w:t xml:space="preserve">State Water Testing Fee:             $35.00 </w:t>
            </w:r>
          </w:p>
        </w:tc>
        <w:tc>
          <w:tcPr>
            <w:tcW w:w="4138" w:type="dxa"/>
            <w:tcBorders>
              <w:top w:val="single" w:sz="4" w:space="0" w:color="000000"/>
              <w:left w:val="single" w:sz="4" w:space="0" w:color="000000"/>
              <w:bottom w:val="single" w:sz="4" w:space="0" w:color="000000"/>
              <w:right w:val="single" w:sz="4" w:space="0" w:color="000000"/>
            </w:tcBorders>
          </w:tcPr>
          <w:p w14:paraId="69DC4A02" w14:textId="77777777" w:rsidR="00CF16E4" w:rsidRDefault="00CC64D9" w:rsidP="00E87C95">
            <w:pPr>
              <w:spacing w:after="0" w:line="240" w:lineRule="auto"/>
              <w:ind w:left="0" w:firstLine="0"/>
            </w:pPr>
            <w:r>
              <w:rPr>
                <w:i w:val="0"/>
              </w:rPr>
              <w:t xml:space="preserve">Water Systems Operation Fee:        $150.00 </w:t>
            </w:r>
          </w:p>
        </w:tc>
      </w:tr>
      <w:tr w:rsidR="00CF16E4" w14:paraId="3A145FF7" w14:textId="77777777">
        <w:trPr>
          <w:trHeight w:val="278"/>
        </w:trPr>
        <w:tc>
          <w:tcPr>
            <w:tcW w:w="3864" w:type="dxa"/>
            <w:tcBorders>
              <w:top w:val="single" w:sz="4" w:space="0" w:color="000000"/>
              <w:left w:val="single" w:sz="4" w:space="0" w:color="000000"/>
              <w:bottom w:val="single" w:sz="4" w:space="0" w:color="000000"/>
              <w:right w:val="single" w:sz="4" w:space="0" w:color="000000"/>
            </w:tcBorders>
          </w:tcPr>
          <w:p w14:paraId="5E8C1624" w14:textId="23F15271" w:rsidR="00CF16E4" w:rsidRDefault="00CC64D9" w:rsidP="00E87C95">
            <w:pPr>
              <w:spacing w:after="0" w:line="240" w:lineRule="auto"/>
              <w:ind w:left="0" w:firstLine="0"/>
            </w:pPr>
            <w:r>
              <w:rPr>
                <w:i w:val="0"/>
              </w:rPr>
              <w:t xml:space="preserve">State Licensing Fee:                     $25.00 </w:t>
            </w:r>
          </w:p>
        </w:tc>
        <w:tc>
          <w:tcPr>
            <w:tcW w:w="4138" w:type="dxa"/>
            <w:tcBorders>
              <w:top w:val="single" w:sz="4" w:space="0" w:color="000000"/>
              <w:left w:val="single" w:sz="4" w:space="0" w:color="000000"/>
              <w:bottom w:val="single" w:sz="4" w:space="0" w:color="000000"/>
              <w:right w:val="single" w:sz="4" w:space="0" w:color="000000"/>
            </w:tcBorders>
          </w:tcPr>
          <w:p w14:paraId="3F3A4921" w14:textId="77777777" w:rsidR="00CF16E4" w:rsidRDefault="00CC64D9" w:rsidP="00E87C95">
            <w:pPr>
              <w:spacing w:after="0" w:line="240" w:lineRule="auto"/>
              <w:ind w:left="0" w:firstLine="0"/>
            </w:pPr>
            <w:r>
              <w:rPr>
                <w:i w:val="0"/>
              </w:rPr>
              <w:t xml:space="preserve"> </w:t>
            </w:r>
          </w:p>
        </w:tc>
      </w:tr>
      <w:tr w:rsidR="00CF16E4" w14:paraId="00ABB8B4" w14:textId="77777777">
        <w:trPr>
          <w:trHeight w:val="278"/>
        </w:trPr>
        <w:tc>
          <w:tcPr>
            <w:tcW w:w="3864" w:type="dxa"/>
            <w:tcBorders>
              <w:top w:val="single" w:sz="4" w:space="0" w:color="000000"/>
              <w:left w:val="single" w:sz="4" w:space="0" w:color="000000"/>
              <w:bottom w:val="single" w:sz="4" w:space="0" w:color="000000"/>
              <w:right w:val="single" w:sz="4" w:space="0" w:color="000000"/>
            </w:tcBorders>
          </w:tcPr>
          <w:p w14:paraId="3AB24C90" w14:textId="77777777" w:rsidR="00CF16E4" w:rsidRDefault="00CC64D9" w:rsidP="00E87C95">
            <w:pPr>
              <w:spacing w:after="0" w:line="240" w:lineRule="auto"/>
              <w:ind w:left="0" w:firstLine="0"/>
            </w:pPr>
            <w:r>
              <w:rPr>
                <w:i w:val="0"/>
              </w:rPr>
              <w:t xml:space="preserve">Fire Insurance Fee:                       $30.00 </w:t>
            </w:r>
          </w:p>
        </w:tc>
        <w:tc>
          <w:tcPr>
            <w:tcW w:w="4138" w:type="dxa"/>
            <w:tcBorders>
              <w:top w:val="single" w:sz="4" w:space="0" w:color="000000"/>
              <w:left w:val="single" w:sz="4" w:space="0" w:color="000000"/>
              <w:bottom w:val="single" w:sz="4" w:space="0" w:color="000000"/>
              <w:right w:val="single" w:sz="4" w:space="0" w:color="000000"/>
            </w:tcBorders>
          </w:tcPr>
          <w:p w14:paraId="6530153D" w14:textId="77777777" w:rsidR="00CF16E4" w:rsidRDefault="00CC64D9" w:rsidP="00E87C95">
            <w:pPr>
              <w:spacing w:after="0" w:line="240" w:lineRule="auto"/>
              <w:ind w:left="0" w:firstLine="0"/>
            </w:pPr>
            <w:r>
              <w:rPr>
                <w:i w:val="0"/>
              </w:rPr>
              <w:t xml:space="preserve"> </w:t>
            </w:r>
          </w:p>
        </w:tc>
      </w:tr>
      <w:tr w:rsidR="00CF16E4" w14:paraId="65FED79C" w14:textId="77777777">
        <w:trPr>
          <w:trHeight w:val="278"/>
        </w:trPr>
        <w:tc>
          <w:tcPr>
            <w:tcW w:w="3864" w:type="dxa"/>
            <w:tcBorders>
              <w:top w:val="single" w:sz="4" w:space="0" w:color="000000"/>
              <w:left w:val="single" w:sz="4" w:space="0" w:color="000000"/>
              <w:bottom w:val="single" w:sz="4" w:space="0" w:color="000000"/>
              <w:right w:val="single" w:sz="4" w:space="0" w:color="000000"/>
            </w:tcBorders>
          </w:tcPr>
          <w:p w14:paraId="56D98850" w14:textId="77777777" w:rsidR="00CF16E4" w:rsidRDefault="00CC64D9" w:rsidP="00E87C95">
            <w:pPr>
              <w:spacing w:after="0" w:line="240" w:lineRule="auto"/>
              <w:ind w:left="0" w:firstLine="0"/>
            </w:pPr>
            <w:r>
              <w:rPr>
                <w:i w:val="0"/>
              </w:rPr>
              <w:t xml:space="preserve">Capital Improvements Fee:         $35.00 </w:t>
            </w:r>
          </w:p>
        </w:tc>
        <w:tc>
          <w:tcPr>
            <w:tcW w:w="4138" w:type="dxa"/>
            <w:tcBorders>
              <w:top w:val="single" w:sz="4" w:space="0" w:color="000000"/>
              <w:left w:val="single" w:sz="4" w:space="0" w:color="000000"/>
              <w:bottom w:val="single" w:sz="4" w:space="0" w:color="000000"/>
              <w:right w:val="single" w:sz="4" w:space="0" w:color="000000"/>
            </w:tcBorders>
          </w:tcPr>
          <w:p w14:paraId="724F445F" w14:textId="77777777" w:rsidR="00CF16E4" w:rsidRDefault="00CC64D9" w:rsidP="00E87C95">
            <w:pPr>
              <w:spacing w:after="0" w:line="240" w:lineRule="auto"/>
              <w:ind w:left="0" w:firstLine="0"/>
            </w:pPr>
            <w:r>
              <w:rPr>
                <w:i w:val="0"/>
              </w:rPr>
              <w:t xml:space="preserve"> </w:t>
            </w:r>
          </w:p>
        </w:tc>
      </w:tr>
      <w:tr w:rsidR="00CF16E4" w14:paraId="2A2EF340" w14:textId="77777777">
        <w:trPr>
          <w:trHeight w:val="278"/>
        </w:trPr>
        <w:tc>
          <w:tcPr>
            <w:tcW w:w="3864" w:type="dxa"/>
            <w:tcBorders>
              <w:top w:val="single" w:sz="4" w:space="0" w:color="000000"/>
              <w:left w:val="single" w:sz="4" w:space="0" w:color="000000"/>
              <w:bottom w:val="single" w:sz="4" w:space="0" w:color="000000"/>
              <w:right w:val="single" w:sz="4" w:space="0" w:color="000000"/>
            </w:tcBorders>
          </w:tcPr>
          <w:p w14:paraId="7CA27979" w14:textId="77777777" w:rsidR="00CF16E4" w:rsidRDefault="00CC64D9" w:rsidP="00E87C95">
            <w:pPr>
              <w:spacing w:after="0" w:line="240" w:lineRule="auto"/>
              <w:ind w:left="0" w:firstLine="0"/>
            </w:pPr>
            <w:r>
              <w:rPr>
                <w:b/>
                <w:i w:val="0"/>
              </w:rPr>
              <w:t xml:space="preserve">Total:                                               $125.00 </w:t>
            </w:r>
          </w:p>
        </w:tc>
        <w:tc>
          <w:tcPr>
            <w:tcW w:w="4138" w:type="dxa"/>
            <w:tcBorders>
              <w:top w:val="single" w:sz="4" w:space="0" w:color="000000"/>
              <w:left w:val="single" w:sz="4" w:space="0" w:color="000000"/>
              <w:bottom w:val="single" w:sz="4" w:space="0" w:color="000000"/>
              <w:right w:val="single" w:sz="4" w:space="0" w:color="000000"/>
            </w:tcBorders>
          </w:tcPr>
          <w:p w14:paraId="001B1631" w14:textId="77777777" w:rsidR="00CF16E4" w:rsidRDefault="00CC64D9" w:rsidP="00E87C95">
            <w:pPr>
              <w:spacing w:after="0" w:line="240" w:lineRule="auto"/>
              <w:ind w:left="0" w:firstLine="0"/>
            </w:pPr>
            <w:r>
              <w:rPr>
                <w:b/>
                <w:i w:val="0"/>
              </w:rPr>
              <w:t xml:space="preserve">Total:                                                     $150.00 </w:t>
            </w:r>
          </w:p>
        </w:tc>
      </w:tr>
    </w:tbl>
    <w:p w14:paraId="550B02A7" w14:textId="51E48960" w:rsidR="00D25F1F" w:rsidRPr="00D02E78" w:rsidRDefault="00CC64D9" w:rsidP="00D02E78">
      <w:pPr>
        <w:spacing w:after="0" w:line="240" w:lineRule="auto"/>
        <w:ind w:left="290" w:firstLine="0"/>
        <w:rPr>
          <w:b/>
          <w:i w:val="0"/>
        </w:rPr>
      </w:pPr>
      <w:r>
        <w:rPr>
          <w:b/>
          <w:i w:val="0"/>
        </w:rPr>
        <w:t xml:space="preserve"> </w:t>
      </w:r>
    </w:p>
    <w:p w14:paraId="1A60AD8C" w14:textId="77777777" w:rsidR="00CF16E4" w:rsidRDefault="00CC64D9" w:rsidP="00E87C95">
      <w:pPr>
        <w:spacing w:after="0" w:line="240" w:lineRule="auto"/>
        <w:ind w:left="315" w:firstLine="0"/>
        <w:jc w:val="center"/>
      </w:pPr>
      <w:r>
        <w:rPr>
          <w:b/>
          <w:i w:val="0"/>
          <w:sz w:val="24"/>
          <w:u w:val="single" w:color="000000"/>
        </w:rPr>
        <w:t>Additional Fee</w:t>
      </w:r>
      <w:r>
        <w:rPr>
          <w:b/>
          <w:i w:val="0"/>
          <w:u w:val="single" w:color="000000"/>
        </w:rPr>
        <w:t>s</w:t>
      </w:r>
      <w:r>
        <w:rPr>
          <w:b/>
          <w:i w:val="0"/>
        </w:rPr>
        <w:t xml:space="preserve"> </w:t>
      </w:r>
    </w:p>
    <w:p w14:paraId="09EE8730" w14:textId="77777777" w:rsidR="00CF16E4" w:rsidRDefault="00CC64D9" w:rsidP="00E87C95">
      <w:pPr>
        <w:spacing w:after="0" w:line="240" w:lineRule="auto"/>
        <w:ind w:left="364" w:firstLine="0"/>
        <w:jc w:val="center"/>
      </w:pPr>
      <w:r>
        <w:rPr>
          <w:b/>
          <w:i w:val="0"/>
        </w:rPr>
        <w:t xml:space="preserve"> </w:t>
      </w:r>
    </w:p>
    <w:p w14:paraId="1EC5002D" w14:textId="77777777" w:rsidR="00CF16E4" w:rsidRDefault="00CC64D9" w:rsidP="00E87C95">
      <w:pPr>
        <w:spacing w:line="240" w:lineRule="auto"/>
        <w:ind w:left="285"/>
      </w:pPr>
      <w:r>
        <w:rPr>
          <w:b/>
          <w:i w:val="0"/>
        </w:rPr>
        <w:t xml:space="preserve">Service Fee: $50     </w:t>
      </w:r>
      <w:r>
        <w:t xml:space="preserve">Charge for turning a meter off or on.  </w:t>
      </w:r>
    </w:p>
    <w:p w14:paraId="06A4799F" w14:textId="77777777" w:rsidR="00CF16E4" w:rsidRDefault="00CC64D9" w:rsidP="00E87C95">
      <w:pPr>
        <w:spacing w:after="0" w:line="240" w:lineRule="auto"/>
        <w:ind w:left="290" w:firstLine="0"/>
      </w:pPr>
      <w:r>
        <w:t xml:space="preserve"> </w:t>
      </w:r>
    </w:p>
    <w:p w14:paraId="6EDA6FDF" w14:textId="00B749DC" w:rsidR="00CF16E4" w:rsidRDefault="00CC64D9" w:rsidP="00E87C95">
      <w:pPr>
        <w:spacing w:line="240" w:lineRule="auto"/>
        <w:ind w:left="285"/>
      </w:pPr>
      <w:r>
        <w:rPr>
          <w:b/>
          <w:i w:val="0"/>
        </w:rPr>
        <w:t xml:space="preserve">Leak Charge: $ </w:t>
      </w:r>
      <w:r w:rsidR="00440F8A">
        <w:rPr>
          <w:b/>
          <w:i w:val="0"/>
        </w:rPr>
        <w:t>200</w:t>
      </w:r>
      <w:r>
        <w:rPr>
          <w:b/>
          <w:i w:val="0"/>
        </w:rPr>
        <w:t>/leak</w:t>
      </w:r>
      <w:r>
        <w:t xml:space="preserve">   Charge for finding a leak on the shareholder’s side of the meter. </w:t>
      </w:r>
    </w:p>
    <w:p w14:paraId="4D02B72C" w14:textId="77777777" w:rsidR="00CF16E4" w:rsidRDefault="00CC64D9" w:rsidP="00E87C95">
      <w:pPr>
        <w:spacing w:after="0" w:line="240" w:lineRule="auto"/>
        <w:ind w:left="290" w:firstLine="0"/>
      </w:pPr>
      <w:r>
        <w:lastRenderedPageBreak/>
        <w:t xml:space="preserve"> </w:t>
      </w:r>
    </w:p>
    <w:p w14:paraId="7C39E1E1" w14:textId="77777777" w:rsidR="00CF16E4" w:rsidRDefault="00CC64D9" w:rsidP="00E87C95">
      <w:pPr>
        <w:spacing w:line="240" w:lineRule="auto"/>
        <w:ind w:left="285"/>
      </w:pPr>
      <w:r>
        <w:rPr>
          <w:b/>
          <w:i w:val="0"/>
        </w:rPr>
        <w:t>New Meter Installation Fee: $13,000/meter</w:t>
      </w:r>
      <w:r>
        <w:t xml:space="preserve">   Charge for a new meter installation, includes costs to connect up to 50 feet from the water main to the customer’s property line. Additional footage to the property line will be added to the bill at the actual cost. </w:t>
      </w:r>
    </w:p>
    <w:p w14:paraId="539B7F34" w14:textId="77777777" w:rsidR="00CF16E4" w:rsidRDefault="00CC64D9" w:rsidP="00E87C95">
      <w:pPr>
        <w:spacing w:after="0" w:line="240" w:lineRule="auto"/>
        <w:ind w:left="290" w:firstLine="0"/>
      </w:pPr>
      <w:r>
        <w:t xml:space="preserve"> </w:t>
      </w:r>
    </w:p>
    <w:p w14:paraId="0F6BE182" w14:textId="77777777" w:rsidR="00CF16E4" w:rsidRDefault="00CC64D9" w:rsidP="00E87C95">
      <w:pPr>
        <w:spacing w:line="240" w:lineRule="auto"/>
        <w:ind w:left="285"/>
      </w:pPr>
      <w:r>
        <w:rPr>
          <w:b/>
          <w:i w:val="0"/>
        </w:rPr>
        <w:t>Certificate Transfer Fee: $900/transfer + $25/ transferred share</w:t>
      </w:r>
      <w:r>
        <w:t xml:space="preserve">   Charge to transfer membership to a new owner. This covers costs for meter reading, administration, escrow correspondence, reissuing shares, etc. </w:t>
      </w:r>
    </w:p>
    <w:p w14:paraId="28FF0002" w14:textId="70130DBD" w:rsidR="00CF16E4" w:rsidRDefault="00CC64D9" w:rsidP="00F473CC">
      <w:pPr>
        <w:spacing w:after="0" w:line="240" w:lineRule="auto"/>
        <w:ind w:left="290" w:firstLine="0"/>
      </w:pPr>
      <w:r>
        <w:t xml:space="preserve"> </w:t>
      </w:r>
    </w:p>
    <w:p w14:paraId="59B0024D" w14:textId="77777777" w:rsidR="00CF16E4" w:rsidRDefault="00CC64D9" w:rsidP="00E87C95">
      <w:pPr>
        <w:spacing w:after="0" w:line="240" w:lineRule="auto"/>
        <w:ind w:left="285"/>
      </w:pPr>
      <w:r>
        <w:rPr>
          <w:b/>
          <w:i w:val="0"/>
        </w:rPr>
        <w:t xml:space="preserve">Irrigation System/Unattended Water Fee:  $500 And Meter Turned Off </w:t>
      </w:r>
    </w:p>
    <w:p w14:paraId="505518F1" w14:textId="77777777" w:rsidR="00CF16E4" w:rsidRDefault="00CC64D9" w:rsidP="00E87C95">
      <w:pPr>
        <w:spacing w:after="0" w:line="240" w:lineRule="auto"/>
        <w:ind w:left="290" w:firstLine="0"/>
      </w:pPr>
      <w:r>
        <w:rPr>
          <w:b/>
          <w:i w:val="0"/>
        </w:rPr>
        <w:t xml:space="preserve"> </w:t>
      </w:r>
    </w:p>
    <w:p w14:paraId="6BAAAEA3" w14:textId="77777777" w:rsidR="00CF16E4" w:rsidRDefault="00CC64D9" w:rsidP="00E87C95">
      <w:pPr>
        <w:spacing w:line="240" w:lineRule="auto"/>
        <w:ind w:left="285"/>
      </w:pPr>
      <w:r>
        <w:rPr>
          <w:b/>
          <w:i w:val="0"/>
        </w:rPr>
        <w:t xml:space="preserve">Administrative fee – $15.00   </w:t>
      </w:r>
      <w:r>
        <w:t xml:space="preserve">Fee for certified letters sent for past due bills or other matters that require special attention.  </w:t>
      </w:r>
    </w:p>
    <w:p w14:paraId="0DFAA24C" w14:textId="77777777" w:rsidR="00CF16E4" w:rsidRDefault="00CC64D9" w:rsidP="00E87C95">
      <w:pPr>
        <w:spacing w:after="0" w:line="240" w:lineRule="auto"/>
        <w:ind w:left="290" w:firstLine="0"/>
      </w:pPr>
      <w:r>
        <w:t xml:space="preserve"> </w:t>
      </w:r>
    </w:p>
    <w:p w14:paraId="6330F37B" w14:textId="77777777" w:rsidR="00CF16E4" w:rsidRDefault="00CC64D9" w:rsidP="00E87C95">
      <w:pPr>
        <w:spacing w:after="0" w:line="240" w:lineRule="auto"/>
        <w:ind w:left="315" w:firstLine="0"/>
        <w:jc w:val="center"/>
      </w:pPr>
      <w:r>
        <w:rPr>
          <w:b/>
          <w:sz w:val="24"/>
          <w:u w:val="single" w:color="000000"/>
        </w:rPr>
        <w:t>YOU MUST HAVE A PERSONAL SHUT-OFF VALVE ON YOUR SIDE OF THE METER!</w:t>
      </w:r>
      <w:r>
        <w:t xml:space="preserve"> </w:t>
      </w:r>
    </w:p>
    <w:p w14:paraId="67F9A686" w14:textId="77777777" w:rsidR="00CF16E4" w:rsidRDefault="00CC64D9" w:rsidP="00E87C95">
      <w:pPr>
        <w:spacing w:after="0" w:line="240" w:lineRule="auto"/>
        <w:ind w:left="290" w:firstLine="0"/>
      </w:pPr>
      <w:r>
        <w:t xml:space="preserve"> </w:t>
      </w:r>
    </w:p>
    <w:p w14:paraId="6F7651A5" w14:textId="77777777" w:rsidR="00CF16E4" w:rsidRDefault="00CC64D9" w:rsidP="00E87C95">
      <w:pPr>
        <w:spacing w:line="240" w:lineRule="auto"/>
        <w:ind w:left="285"/>
      </w:pPr>
      <w:r>
        <w:t xml:space="preserve">Please do not use the Water Company’s water meter lock-off valve to control your water supply. </w:t>
      </w:r>
    </w:p>
    <w:p w14:paraId="29272785" w14:textId="77777777" w:rsidR="00CF16E4" w:rsidRDefault="00CC64D9" w:rsidP="00E87C95">
      <w:pPr>
        <w:spacing w:line="240" w:lineRule="auto"/>
        <w:ind w:left="285"/>
      </w:pPr>
      <w:r>
        <w:t xml:space="preserve">Breakage can cause a shutdown of the system for repair and will incur major expenses. </w:t>
      </w:r>
    </w:p>
    <w:p w14:paraId="5E23E777" w14:textId="77777777" w:rsidR="00CF16E4" w:rsidRDefault="00CC64D9" w:rsidP="00E87C95">
      <w:pPr>
        <w:spacing w:line="240" w:lineRule="auto"/>
        <w:ind w:left="285"/>
      </w:pPr>
      <w:r>
        <w:t xml:space="preserve">Homeowners found to have damaged or tampered with the Water Company’s water meter and/or water meter lock-off will be billed for any expenses related to replacing and/or repairing the meter including parts, labor, any water testing required, and/or all electricity costs related to returning water distribution to normal operations in addition to a </w:t>
      </w:r>
      <w:r>
        <w:rPr>
          <w:b/>
        </w:rPr>
        <w:t>$1000</w:t>
      </w:r>
      <w:r>
        <w:t xml:space="preserve"> </w:t>
      </w:r>
      <w:r>
        <w:rPr>
          <w:b/>
        </w:rPr>
        <w:t>fine</w:t>
      </w:r>
      <w:r>
        <w:t xml:space="preserve">. Repeated violations may result in revocation of the water share and membership in Palomar Mountain Mutual Water Co., Inc. </w:t>
      </w:r>
    </w:p>
    <w:p w14:paraId="2273AB61" w14:textId="77777777" w:rsidR="00CF16E4" w:rsidRDefault="00CC64D9" w:rsidP="00E87C95">
      <w:pPr>
        <w:spacing w:after="0" w:line="240" w:lineRule="auto"/>
        <w:ind w:left="290" w:firstLine="0"/>
      </w:pPr>
      <w:r>
        <w:t xml:space="preserve"> </w:t>
      </w:r>
    </w:p>
    <w:p w14:paraId="4A827856" w14:textId="77777777" w:rsidR="00CF16E4" w:rsidRDefault="00CC64D9" w:rsidP="00E87C95">
      <w:pPr>
        <w:spacing w:line="240" w:lineRule="auto"/>
        <w:ind w:left="285"/>
      </w:pPr>
      <w:r>
        <w:t xml:space="preserve">Sent with July 2025 Newsletter. </w:t>
      </w:r>
    </w:p>
    <w:p w14:paraId="0A4F5BC1" w14:textId="77777777" w:rsidR="00CF16E4" w:rsidRDefault="00CC64D9" w:rsidP="00E87C95">
      <w:pPr>
        <w:spacing w:after="0" w:line="240" w:lineRule="auto"/>
        <w:ind w:left="290" w:firstLine="0"/>
      </w:pPr>
      <w:r>
        <w:t xml:space="preserve"> </w:t>
      </w:r>
    </w:p>
    <w:p w14:paraId="217FACCB" w14:textId="77777777" w:rsidR="00CF16E4" w:rsidRDefault="00CC64D9" w:rsidP="00E87C95">
      <w:pPr>
        <w:spacing w:after="0" w:line="240" w:lineRule="auto"/>
        <w:ind w:left="290" w:firstLine="0"/>
      </w:pPr>
      <w:r>
        <w:rPr>
          <w:sz w:val="24"/>
        </w:rPr>
        <w:t xml:space="preserve"> </w:t>
      </w:r>
    </w:p>
    <w:sectPr w:rsidR="00CF16E4">
      <w:pgSz w:w="12240" w:h="15840"/>
      <w:pgMar w:top="1456" w:right="1806" w:bottom="2163" w:left="152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6E4"/>
    <w:rsid w:val="003120DE"/>
    <w:rsid w:val="003D16E7"/>
    <w:rsid w:val="00440F8A"/>
    <w:rsid w:val="005338C6"/>
    <w:rsid w:val="005E285E"/>
    <w:rsid w:val="00600CD5"/>
    <w:rsid w:val="006D7509"/>
    <w:rsid w:val="00726DD6"/>
    <w:rsid w:val="00752D55"/>
    <w:rsid w:val="007A0C00"/>
    <w:rsid w:val="008F6C31"/>
    <w:rsid w:val="00A60AC8"/>
    <w:rsid w:val="00A7134A"/>
    <w:rsid w:val="00A7644D"/>
    <w:rsid w:val="00B017D0"/>
    <w:rsid w:val="00BE1508"/>
    <w:rsid w:val="00C2631E"/>
    <w:rsid w:val="00C40399"/>
    <w:rsid w:val="00CC64D9"/>
    <w:rsid w:val="00CF16E4"/>
    <w:rsid w:val="00D02E78"/>
    <w:rsid w:val="00D25F1F"/>
    <w:rsid w:val="00E512C0"/>
    <w:rsid w:val="00E600A9"/>
    <w:rsid w:val="00E8003A"/>
    <w:rsid w:val="00E87C95"/>
    <w:rsid w:val="00EA3508"/>
    <w:rsid w:val="00EC759F"/>
    <w:rsid w:val="00F473CC"/>
    <w:rsid w:val="00F60B1D"/>
    <w:rsid w:val="00F65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1C6820"/>
  <w15:docId w15:val="{336CF04F-BB1D-BF42-A495-8425D5BF3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300" w:hanging="10"/>
    </w:pPr>
    <w:rPr>
      <w:rFonts w:ascii="Calibri" w:eastAsia="Calibri" w:hAnsi="Calibri" w:cs="Calibri"/>
      <w:i/>
      <w:color w:val="000000"/>
      <w:sz w:val="22"/>
    </w:rPr>
  </w:style>
  <w:style w:type="paragraph" w:styleId="Heading1">
    <w:name w:val="heading 1"/>
    <w:next w:val="Normal"/>
    <w:link w:val="Heading1Char"/>
    <w:uiPriority w:val="9"/>
    <w:qFormat/>
    <w:pPr>
      <w:keepNext/>
      <w:keepLines/>
      <w:spacing w:after="0" w:line="259" w:lineRule="auto"/>
      <w:ind w:left="2124"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349F668F56AB4D8363588F7195DBCE" ma:contentTypeVersion="103" ma:contentTypeDescription="Create a new document." ma:contentTypeScope="" ma:versionID="68bf5757deb0854cd2186928bf33dab2">
  <xsd:schema xmlns:xsd="http://www.w3.org/2001/XMLSchema" xmlns:xs="http://www.w3.org/2001/XMLSchema" xmlns:p="http://schemas.microsoft.com/office/2006/metadata/properties" xmlns:ns2="0a47421d-1c98-4972-b38b-116df6c88c6e" xmlns:ns3="212cde5a-e15a-4939-b03c-a640b5ee954e" targetNamespace="http://schemas.microsoft.com/office/2006/metadata/properties" ma:root="true" ma:fieldsID="4dad541119fbeb8b23c117a543e00569" ns2:_="" ns3:_="">
    <xsd:import namespace="0a47421d-1c98-4972-b38b-116df6c88c6e"/>
    <xsd:import namespace="212cde5a-e15a-4939-b03c-a640b5ee95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3:TaxCatchAll" minOccurs="0"/>
                <xsd:element ref="ns2:MediaServiceLocation" minOccurs="0"/>
                <xsd:element ref="ns2:MediaServiceGenerationTime" minOccurs="0"/>
                <xsd:element ref="ns2:MediaServiceOCR"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7421d-1c98-4972-b38b-116df6c88c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2cde5a-e15a-4939-b03c-a640b5ee954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d6feae2-3624-46c2-9c75-ce6481f70e2a}" ma:internalName="TaxCatchAll" ma:showField="CatchAllData" ma:web="212cde5a-e15a-4939-b03c-a640b5ee95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47421d-1c98-4972-b38b-116df6c88c6e" xsi:nil="true"/>
    <TaxCatchAll xmlns="212cde5a-e15a-4939-b03c-a640b5ee954e" xsi:nil="true"/>
  </documentManagement>
</p:properties>
</file>

<file path=customXml/itemProps1.xml><?xml version="1.0" encoding="utf-8"?>
<ds:datastoreItem xmlns:ds="http://schemas.openxmlformats.org/officeDocument/2006/customXml" ds:itemID="{AF13583C-2259-4ED0-8EEE-0F1E9CAB4CFD}"/>
</file>

<file path=customXml/itemProps2.xml><?xml version="1.0" encoding="utf-8"?>
<ds:datastoreItem xmlns:ds="http://schemas.openxmlformats.org/officeDocument/2006/customXml" ds:itemID="{E72D5289-829E-4E9F-A730-72034788202A}"/>
</file>

<file path=customXml/itemProps3.xml><?xml version="1.0" encoding="utf-8"?>
<ds:datastoreItem xmlns:ds="http://schemas.openxmlformats.org/officeDocument/2006/customXml" ds:itemID="{2BFC8A1B-7B4A-4257-9330-45778CD4029C}"/>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3053</Characters>
  <Application>Microsoft Office Word</Application>
  <DocSecurity>0</DocSecurity>
  <Lines>25</Lines>
  <Paragraphs>7</Paragraphs>
  <ScaleCrop>false</ScaleCrop>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Rates and Fees</dc:title>
  <dc:subject/>
  <dc:creator>PMMWC</dc:creator>
  <cp:keywords/>
  <cp:lastModifiedBy>Renee Forero-Cook</cp:lastModifiedBy>
  <cp:revision>2</cp:revision>
  <dcterms:created xsi:type="dcterms:W3CDTF">2025-07-22T16:32:00Z</dcterms:created>
  <dcterms:modified xsi:type="dcterms:W3CDTF">2025-07-22T16:32:00Z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0x01010080349F668F56AB4D8363588F7195DBCE</vt:lpwstr>
  </property>
</Properties>
</file>